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F8" w:rsidRDefault="00293DF8" w:rsidP="00293DF8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/>
          <w:b/>
          <w:bCs/>
          <w:iCs/>
          <w:color w:val="3F475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F4758"/>
          <w:sz w:val="26"/>
          <w:szCs w:val="26"/>
          <w:lang w:eastAsia="ru-RU"/>
        </w:rPr>
        <w:t>ГЛАВА</w:t>
      </w:r>
      <w:r>
        <w:rPr>
          <w:rFonts w:ascii="Times New Roman" w:eastAsia="Times New Roman" w:hAnsi="Times New Roman"/>
          <w:b/>
          <w:bCs/>
          <w:iCs/>
          <w:color w:val="3F4758"/>
          <w:sz w:val="26"/>
          <w:szCs w:val="26"/>
          <w:lang w:eastAsia="ru-RU"/>
        </w:rPr>
        <w:br/>
        <w:t>ЯРКУЛЬСКОГО СЕЛЬСОВЕТА</w:t>
      </w:r>
      <w:r>
        <w:rPr>
          <w:rFonts w:ascii="Times New Roman" w:eastAsia="Times New Roman" w:hAnsi="Times New Roman"/>
          <w:b/>
          <w:bCs/>
          <w:iCs/>
          <w:color w:val="3F4758"/>
          <w:sz w:val="26"/>
          <w:szCs w:val="26"/>
          <w:lang w:eastAsia="ru-RU"/>
        </w:rPr>
        <w:br/>
        <w:t>УСТЬ-ТАРКСКОГО РАЙОНА НОВОСИБИРСКОЙ ОБЛАСТИ</w:t>
      </w:r>
    </w:p>
    <w:p w:rsidR="00293DF8" w:rsidRDefault="00293DF8" w:rsidP="00293DF8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/>
          <w:b/>
          <w:bCs/>
          <w:iCs/>
          <w:color w:val="3F475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F4758"/>
          <w:sz w:val="26"/>
          <w:szCs w:val="26"/>
          <w:lang w:eastAsia="ru-RU"/>
        </w:rPr>
        <w:t>ПОСТАНОВЛЕНИЕ</w:t>
      </w:r>
    </w:p>
    <w:p w:rsidR="00293DF8" w:rsidRDefault="00293DF8" w:rsidP="00293DF8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>.Я</w:t>
      </w:r>
      <w:proofErr w:type="gramEnd"/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>ркуль</w:t>
      </w:r>
      <w:proofErr w:type="spellEnd"/>
    </w:p>
    <w:p w:rsidR="00293DF8" w:rsidRDefault="00293DF8" w:rsidP="00293DF8">
      <w:pPr>
        <w:shd w:val="clear" w:color="auto" w:fill="FFFFFF"/>
        <w:spacing w:after="315" w:line="240" w:lineRule="auto"/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>от 1</w:t>
      </w:r>
      <w:r w:rsidR="009E346C"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>7.01.2020</w:t>
      </w:r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 xml:space="preserve">                                                                             </w:t>
      </w:r>
      <w:r w:rsidR="009E346C"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 xml:space="preserve"> № 01</w:t>
      </w:r>
    </w:p>
    <w:p w:rsidR="00293DF8" w:rsidRDefault="00293DF8" w:rsidP="00293DF8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/>
          <w:color w:val="3F475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color w:val="3F47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>О первоначальной постановке на воинский  учет граждан 200</w:t>
      </w:r>
      <w:r w:rsidR="009E346C"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Cs/>
          <w:iCs/>
          <w:color w:val="3F4758"/>
          <w:sz w:val="26"/>
          <w:szCs w:val="26"/>
          <w:lang w:eastAsia="ru-RU"/>
        </w:rPr>
        <w:t xml:space="preserve"> года рождения и граждан  старших возрастов, не вставших на воинский  учет в установленные сроки, проживающих на территории Яркульского сельсовета Усть-Таркского района Новосибирской области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     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В целях обеспечения организованного проведения первоначальной постановки граждан  Российской Федерации 200</w:t>
      </w:r>
      <w:r w:rsidR="009E346C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рождения и граждан старших возрастов, не поставленных на воинский учет в установленные сроки, проживающих на территории Яркульского  сельсовета Усть-Таркского района Новосибирской области  в соответствии со статьёй 9 ФЗ РФ «О воинской обязанности и военной службе» от 28.03.1998  № 53-ФЗ «О воинской обязанности и военной службе»,  Постановлением Правительства РФ № 719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от 27.11.20006  «Об утверждении Положения о воинском учёте», 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Федерации» постановляю:</w:t>
      </w:r>
    </w:p>
    <w:p w:rsidR="00293DF8" w:rsidRDefault="00293DF8" w:rsidP="00293DF8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Назначить ответственны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м за организацию и прохождение комиссии гражданами, подлежащими первоначальной постановке на воинский учёт заместителя главы Яркульского сельсовета Усть-Таркского района Новосибирской области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В.В.Тищенко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93DF8" w:rsidRDefault="00293DF8" w:rsidP="00293DF8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Согласно утверждённому графику сопроводить юношей в ВК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.Т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атарск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   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Татарского, Усть-Таркского, Чистоозерного района   для прохождения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медицинской комиссии по первоначальной постановке на воинский учёт и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профессионального психологического отбора.</w:t>
      </w:r>
    </w:p>
    <w:p w:rsidR="00293DF8" w:rsidRDefault="00293DF8" w:rsidP="00293DF8">
      <w:pPr>
        <w:pStyle w:val="a3"/>
        <w:numPr>
          <w:ilvl w:val="0"/>
          <w:numId w:val="1"/>
        </w:numPr>
        <w:ind w:left="284"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Обеспечить 100% охват первоначальной постановки на воинский учёт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граждан, завершение этой работы – получение юношами удостоверения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гражданина, подлежащего призыву на военную службу.</w:t>
      </w:r>
    </w:p>
    <w:p w:rsidR="00293DF8" w:rsidRDefault="00293DF8" w:rsidP="00293DF8">
      <w:pPr>
        <w:pStyle w:val="a3"/>
        <w:numPr>
          <w:ilvl w:val="0"/>
          <w:numId w:val="1"/>
        </w:numPr>
        <w:ind w:left="567" w:hanging="20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Направлять в двухнедельный срок по запросам отдела ВК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.Т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атарск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Татарского, Усть-Таркского, Чистоозерного района  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необходимые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для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занесения в документы воинского учёта сведения о гражданах, поступающих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на воинский учёт,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состоящих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на воинском учёте, а также не состоящих, но 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обязанных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состоять на воинском учёте.</w:t>
      </w:r>
    </w:p>
    <w:p w:rsidR="00293DF8" w:rsidRDefault="00293DF8" w:rsidP="00293DF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5.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293DF8" w:rsidRDefault="00293DF8" w:rsidP="00293DF8">
      <w:pPr>
        <w:shd w:val="clear" w:color="auto" w:fill="FFFFFF"/>
        <w:spacing w:after="315" w:line="240" w:lineRule="auto"/>
        <w:jc w:val="right"/>
        <w:rPr>
          <w:rFonts w:ascii="Times New Roman" w:eastAsia="Times New Roman" w:hAnsi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4758"/>
          <w:sz w:val="28"/>
          <w:szCs w:val="28"/>
          <w:lang w:eastAsia="ru-RU"/>
        </w:rPr>
        <w:t xml:space="preserve"> </w:t>
      </w:r>
    </w:p>
    <w:p w:rsidR="00293DF8" w:rsidRDefault="00293DF8" w:rsidP="00293DF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Яркульского сельсовета </w:t>
      </w:r>
    </w:p>
    <w:p w:rsidR="00293DF8" w:rsidRPr="009E346C" w:rsidRDefault="00293DF8" w:rsidP="009E346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Усть-Таркского района Новосибирской области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А.В.Найда</w:t>
      </w:r>
      <w:proofErr w:type="spellEnd"/>
    </w:p>
    <w:p w:rsidR="00293DF8" w:rsidRDefault="00293DF8" w:rsidP="00293DF8">
      <w:pPr>
        <w:pStyle w:val="a3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В.В.Тищенко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</w:p>
    <w:p w:rsidR="00293DF8" w:rsidRDefault="00293DF8" w:rsidP="00293DF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8(383 72)25 637</w:t>
      </w:r>
    </w:p>
    <w:p w:rsidR="00293DF8" w:rsidRDefault="00293DF8" w:rsidP="00293DF8"/>
    <w:p w:rsidR="00291EE0" w:rsidRDefault="00291EE0"/>
    <w:sectPr w:rsidR="00291EE0" w:rsidSect="009E34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AC6"/>
    <w:multiLevelType w:val="hybridMultilevel"/>
    <w:tmpl w:val="663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F8"/>
    <w:rsid w:val="00291EE0"/>
    <w:rsid w:val="00293DF8"/>
    <w:rsid w:val="005107EF"/>
    <w:rsid w:val="009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D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D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2020-01-28T04:53:00Z</cp:lastPrinted>
  <dcterms:created xsi:type="dcterms:W3CDTF">2020-01-28T03:40:00Z</dcterms:created>
  <dcterms:modified xsi:type="dcterms:W3CDTF">2020-01-28T04:54:00Z</dcterms:modified>
</cp:coreProperties>
</file>